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6CFCA422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906C0E">
        <w:rPr>
          <w:b/>
        </w:rPr>
        <w:t>153</w:t>
      </w:r>
      <w:r w:rsidR="00546999">
        <w:rPr>
          <w:b/>
        </w:rPr>
        <w:t>-</w:t>
      </w:r>
      <w:r w:rsidR="00225583">
        <w:rPr>
          <w:b/>
        </w:rPr>
        <w:t>2</w:t>
      </w:r>
      <w:r w:rsidR="00DA5E56">
        <w:rPr>
          <w:b/>
        </w:rPr>
        <w:t>/202</w:t>
      </w:r>
      <w:r w:rsidR="00906C0E">
        <w:rPr>
          <w:b/>
        </w:rPr>
        <w:t>3</w:t>
      </w:r>
      <w:r w:rsidR="00A20F86" w:rsidRPr="00AB4289">
        <w:rPr>
          <w:b/>
        </w:rPr>
        <w:t>. szám</w:t>
      </w: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00EE50EA" w14:textId="7D918F37" w:rsidR="00A20F86" w:rsidRDefault="00225583" w:rsidP="00A20F86">
      <w:pPr>
        <w:ind w:left="2832" w:hanging="2832"/>
        <w:jc w:val="both"/>
      </w:pPr>
      <w:r>
        <w:t>8</w:t>
      </w:r>
      <w:r w:rsidR="00DA5E56">
        <w:t>/202</w:t>
      </w:r>
      <w:r w:rsidR="00906C0E">
        <w:t>3</w:t>
      </w:r>
      <w:r w:rsidR="00DA5E56">
        <w:t>. (I</w:t>
      </w:r>
      <w:r>
        <w:t>V. 3</w:t>
      </w:r>
      <w:r w:rsidR="00DA5E56">
        <w:t>.</w:t>
      </w:r>
      <w:r w:rsidR="00A20F86">
        <w:t>)</w:t>
      </w:r>
      <w:r w:rsidR="00A20F86">
        <w:tab/>
      </w:r>
      <w:r>
        <w:t>Óvodafenntartó Társulás 2023. évi költségvetésének módosítása</w:t>
      </w:r>
    </w:p>
    <w:p w14:paraId="51A2C74C" w14:textId="0C57AA13" w:rsidR="00345A55" w:rsidRDefault="00225583" w:rsidP="00A20F86">
      <w:pPr>
        <w:ind w:left="2832" w:hanging="2832"/>
        <w:jc w:val="both"/>
      </w:pPr>
      <w:r>
        <w:t>9</w:t>
      </w:r>
      <w:r w:rsidR="00345A55">
        <w:t>/202</w:t>
      </w:r>
      <w:r w:rsidR="00906C0E">
        <w:t>3</w:t>
      </w:r>
      <w:r w:rsidR="00345A55">
        <w:t>. (I</w:t>
      </w:r>
      <w:r>
        <w:t>V</w:t>
      </w:r>
      <w:r w:rsidR="00345A55">
        <w:t xml:space="preserve">. </w:t>
      </w:r>
      <w:r w:rsidR="00955BD8">
        <w:t>3</w:t>
      </w:r>
      <w:r w:rsidR="00345A55">
        <w:t>.)</w:t>
      </w:r>
      <w:r w:rsidR="00345A55">
        <w:tab/>
      </w:r>
      <w:r>
        <w:t>Óvodai továbbképzési program elfogadása</w:t>
      </w:r>
    </w:p>
    <w:p w14:paraId="6CC4817B" w14:textId="7902DAD1" w:rsidR="00A30C8B" w:rsidRDefault="00225583" w:rsidP="00A30C8B">
      <w:pPr>
        <w:ind w:left="2832" w:hanging="2832"/>
        <w:jc w:val="both"/>
      </w:pPr>
      <w:r>
        <w:t>10</w:t>
      </w:r>
      <w:r w:rsidR="00A30C8B">
        <w:t>/202</w:t>
      </w:r>
      <w:r w:rsidR="00906C0E">
        <w:t>3</w:t>
      </w:r>
      <w:r w:rsidR="00A30C8B">
        <w:t>. (I</w:t>
      </w:r>
      <w:r>
        <w:t>V</w:t>
      </w:r>
      <w:r w:rsidR="00A30C8B">
        <w:t xml:space="preserve">. </w:t>
      </w:r>
      <w:r w:rsidR="00955BD8">
        <w:t>3</w:t>
      </w:r>
      <w:r w:rsidR="00A30C8B">
        <w:t>.)</w:t>
      </w:r>
      <w:r w:rsidR="00A30C8B">
        <w:tab/>
      </w:r>
      <w:r>
        <w:t>Óvodafenntartó Társulás alapító okiratának módosítása</w:t>
      </w:r>
    </w:p>
    <w:p w14:paraId="10C8A401" w14:textId="77777777" w:rsidR="00A20F86" w:rsidRPr="0021496A" w:rsidRDefault="00A20F86" w:rsidP="00A20F86">
      <w:pPr>
        <w:jc w:val="both"/>
      </w:pPr>
    </w:p>
    <w:p w14:paraId="7C487F12" w14:textId="77777777" w:rsidR="00A20F86" w:rsidRDefault="00A20F86" w:rsidP="00A20F86">
      <w:pPr>
        <w:jc w:val="center"/>
        <w:rPr>
          <w:b/>
        </w:rPr>
      </w:pPr>
      <w:r>
        <w:rPr>
          <w:b/>
        </w:rPr>
        <w:t xml:space="preserve">J E G Y Z </w:t>
      </w:r>
      <w:proofErr w:type="gramStart"/>
      <w:r>
        <w:rPr>
          <w:b/>
        </w:rPr>
        <w:t>Ő</w:t>
      </w:r>
      <w:proofErr w:type="gramEnd"/>
      <w:r>
        <w:rPr>
          <w:b/>
        </w:rPr>
        <w:t xml:space="preserve"> K Ö N Y V</w:t>
      </w: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6E3DF68D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906C0E">
        <w:t>3</w:t>
      </w:r>
      <w:r w:rsidR="00DA5E56">
        <w:t xml:space="preserve">. </w:t>
      </w:r>
      <w:r w:rsidR="00225583">
        <w:t>április 3</w:t>
      </w:r>
      <w:r w:rsidR="00DA5E56">
        <w:t>-</w:t>
      </w:r>
      <w:r w:rsidR="00906C0E">
        <w:t>á</w:t>
      </w:r>
      <w:r>
        <w:t xml:space="preserve">n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216B9127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225583">
        <w:t>Polgármesteri Iroda - Lukácsháza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10FC2996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 w:rsidR="00225583">
        <w:t xml:space="preserve"> József</w:t>
      </w:r>
      <w:r>
        <w:t xml:space="preserve"> társulási tanács elnökhelyettese</w:t>
      </w:r>
    </w:p>
    <w:p w14:paraId="420D703C" w14:textId="34D415BE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  <w:r w:rsidR="00906C0E">
        <w:t xml:space="preserve"> </w:t>
      </w:r>
    </w:p>
    <w:p w14:paraId="518DD78C" w14:textId="0924414A" w:rsidR="00225583" w:rsidRDefault="00225583" w:rsidP="00A20F86">
      <w:pPr>
        <w:jc w:val="both"/>
      </w:pPr>
      <w:r>
        <w:tab/>
      </w:r>
      <w:r>
        <w:tab/>
      </w:r>
      <w:r>
        <w:tab/>
        <w:t>Májerhoffer Attila társulási tanács tagja</w:t>
      </w:r>
    </w:p>
    <w:p w14:paraId="0B45CA76" w14:textId="77777777" w:rsidR="00DA5E56" w:rsidRDefault="00A20F86" w:rsidP="00A20F86">
      <w:pPr>
        <w:ind w:left="1416" w:firstLine="708"/>
        <w:jc w:val="both"/>
      </w:pPr>
      <w:r>
        <w:t>Joó Tamás társulási tanács tagja</w:t>
      </w:r>
    </w:p>
    <w:p w14:paraId="0F74C924" w14:textId="7B2D9A58" w:rsidR="00A20F86" w:rsidRDefault="00DA5E56" w:rsidP="00A20F86">
      <w:pPr>
        <w:ind w:left="1416" w:firstLine="708"/>
        <w:jc w:val="both"/>
      </w:pPr>
      <w:r>
        <w:t>Tóth Szabolcs társulási tanács tagja</w:t>
      </w:r>
      <w:r w:rsidR="00A20F86">
        <w:t xml:space="preserve"> (</w:t>
      </w:r>
      <w:r w:rsidR="00906C0E">
        <w:t>6</w:t>
      </w:r>
      <w:r w:rsidR="00A20F86">
        <w:t xml:space="preserve"> fő)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73D7E376" w14:textId="5F2D0F44" w:rsidR="00EA2DFB" w:rsidRDefault="00EA2DFB" w:rsidP="00DA5E56">
      <w:pPr>
        <w:ind w:left="1416" w:firstLine="708"/>
        <w:jc w:val="both"/>
      </w:pPr>
      <w:r>
        <w:t>Takács Péter polgármester</w:t>
      </w:r>
    </w:p>
    <w:p w14:paraId="0DDA6A63" w14:textId="62ABC37A" w:rsidR="00EA2DFB" w:rsidRDefault="00EA2DFB" w:rsidP="00DA5E56">
      <w:pPr>
        <w:ind w:left="1416" w:firstLine="708"/>
        <w:jc w:val="both"/>
      </w:pPr>
      <w:r>
        <w:t>Horváthné Szilvágyi Beáta intézményvezető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4F719212" w14:textId="29E448AF" w:rsidR="00A20F86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7D58572C" w14:textId="77777777" w:rsidR="008F3063" w:rsidRDefault="008F3063" w:rsidP="00A20F86">
      <w:pPr>
        <w:jc w:val="both"/>
      </w:pPr>
    </w:p>
    <w:p w14:paraId="663C905F" w14:textId="77777777" w:rsidR="00A20F86" w:rsidRDefault="00A20F86" w:rsidP="00B609B3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14:paraId="3C7B88D1" w14:textId="77777777" w:rsidR="00345A55" w:rsidRPr="00B609B3" w:rsidRDefault="00345A55" w:rsidP="00B609B3">
      <w:pPr>
        <w:jc w:val="both"/>
        <w:rPr>
          <w:b/>
          <w:u w:val="single"/>
        </w:rPr>
      </w:pPr>
    </w:p>
    <w:p w14:paraId="754F2B20" w14:textId="26D1DD23" w:rsidR="00906C0E" w:rsidRPr="00906C0E" w:rsidRDefault="00225583" w:rsidP="00906C0E">
      <w:pPr>
        <w:pStyle w:val="Listaszerbekezds"/>
        <w:numPr>
          <w:ilvl w:val="0"/>
          <w:numId w:val="1"/>
        </w:numPr>
        <w:ind w:left="709" w:hanging="425"/>
        <w:jc w:val="both"/>
      </w:pPr>
      <w:r>
        <w:t>Óvodafenntartó Társulás 2023. évi költségvetésének módosítása</w:t>
      </w:r>
    </w:p>
    <w:p w14:paraId="79366F9F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3865107D" w14:textId="383FEEFC" w:rsidR="00906C0E" w:rsidRPr="00906C0E" w:rsidRDefault="00225583" w:rsidP="00906C0E">
      <w:pPr>
        <w:pStyle w:val="Listaszerbekezds"/>
        <w:numPr>
          <w:ilvl w:val="0"/>
          <w:numId w:val="1"/>
        </w:numPr>
        <w:ind w:left="709" w:hanging="425"/>
        <w:contextualSpacing w:val="0"/>
        <w:jc w:val="both"/>
      </w:pPr>
      <w:r>
        <w:t>Óvodai továbbképzési program elfogadása</w:t>
      </w:r>
    </w:p>
    <w:p w14:paraId="18364A47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75CC487A" w14:textId="0B1255A2" w:rsidR="00906C0E" w:rsidRPr="00906C0E" w:rsidRDefault="00225583" w:rsidP="00906C0E">
      <w:pPr>
        <w:pStyle w:val="Listaszerbekezds"/>
        <w:numPr>
          <w:ilvl w:val="0"/>
          <w:numId w:val="1"/>
        </w:numPr>
        <w:ind w:left="709" w:hanging="441"/>
        <w:jc w:val="both"/>
      </w:pPr>
      <w:r>
        <w:t>Óvodafenntartó Társulás alapító okiratának elfogadása</w:t>
      </w:r>
    </w:p>
    <w:p w14:paraId="04F8AD4C" w14:textId="596BEEF5" w:rsidR="001C1FE1" w:rsidRPr="00906C0E" w:rsidRDefault="00906C0E" w:rsidP="00225583">
      <w:pPr>
        <w:pStyle w:val="Listaszerbekezds"/>
        <w:spacing w:after="120"/>
        <w:ind w:left="709"/>
        <w:jc w:val="both"/>
      </w:pPr>
      <w:bookmarkStart w:id="0" w:name="_Hlk93561962"/>
      <w:r w:rsidRPr="00906C0E">
        <w:rPr>
          <w:u w:val="single"/>
        </w:rPr>
        <w:t>Előadó:</w:t>
      </w:r>
      <w:r w:rsidRPr="00906C0E">
        <w:t xml:space="preserve"> Virág János elnök</w:t>
      </w:r>
      <w:bookmarkEnd w:id="0"/>
    </w:p>
    <w:p w14:paraId="2B6F0D0E" w14:textId="77777777" w:rsidR="00A20F86" w:rsidRDefault="00A20F86" w:rsidP="00A20F86">
      <w:pPr>
        <w:jc w:val="both"/>
      </w:pPr>
    </w:p>
    <w:p w14:paraId="5E54A4BB" w14:textId="56C97B0A" w:rsidR="00A20F86" w:rsidRDefault="00A20F86" w:rsidP="00A20F86">
      <w:pPr>
        <w:jc w:val="both"/>
      </w:pPr>
      <w:r>
        <w:t>A tanács tagjai a javaslattal egyetértettek és a napirendet a fentiek alapján fogadták el.</w:t>
      </w:r>
    </w:p>
    <w:p w14:paraId="0A82137D" w14:textId="3B32689E" w:rsidR="00225583" w:rsidRDefault="00225583" w:rsidP="00A20F86">
      <w:pPr>
        <w:jc w:val="both"/>
      </w:pPr>
    </w:p>
    <w:p w14:paraId="17E456CF" w14:textId="2DE2FBC6" w:rsidR="00225583" w:rsidRDefault="00225583" w:rsidP="00A20F86">
      <w:pPr>
        <w:jc w:val="both"/>
      </w:pPr>
    </w:p>
    <w:p w14:paraId="75A8CD73" w14:textId="77777777" w:rsidR="00A30C8B" w:rsidRDefault="00A30C8B" w:rsidP="00A30C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1. Napirend tárgyalása</w:t>
      </w:r>
    </w:p>
    <w:p w14:paraId="67DEABD6" w14:textId="66108BBF" w:rsidR="00A30C8B" w:rsidRDefault="00225583" w:rsidP="00A30C8B">
      <w:pPr>
        <w:jc w:val="both"/>
        <w:rPr>
          <w:b/>
          <w:i/>
        </w:rPr>
      </w:pPr>
      <w:r>
        <w:rPr>
          <w:b/>
          <w:i/>
        </w:rPr>
        <w:t>Óvodafenntartó Társulás 2023. évi költségvetésének módosítása</w:t>
      </w:r>
    </w:p>
    <w:p w14:paraId="647322B5" w14:textId="6719CD6C" w:rsidR="00A30C8B" w:rsidRDefault="00A30C8B" w:rsidP="00A30C8B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30075E29" w14:textId="77777777" w:rsidR="00A30C8B" w:rsidRDefault="00A30C8B" w:rsidP="00A30C8B">
      <w:pPr>
        <w:jc w:val="both"/>
      </w:pPr>
      <w:r>
        <w:t>(Előterjesztés csatolva a jegyzőkönyvhöz)</w:t>
      </w:r>
    </w:p>
    <w:p w14:paraId="56F0CA28" w14:textId="77777777" w:rsidR="00B5517A" w:rsidRDefault="00B5517A" w:rsidP="00A30C8B">
      <w:pPr>
        <w:jc w:val="both"/>
        <w:rPr>
          <w:b/>
        </w:rPr>
      </w:pPr>
    </w:p>
    <w:p w14:paraId="794A3C2D" w14:textId="738B704D" w:rsidR="003B084F" w:rsidRDefault="00A30C8B" w:rsidP="00225583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3B084F">
        <w:t xml:space="preserve"> elmondta</w:t>
      </w:r>
      <w:r w:rsidR="00EA2DFB">
        <w:t xml:space="preserve">, hogy a Lukácsházi Óvodafenntartó Társulás 2023. évi költségvetésének elfogadásakor az állami támogatások összegei még nem voltak ismertek. A támogatások </w:t>
      </w:r>
      <w:proofErr w:type="spellStart"/>
      <w:r w:rsidR="00EA2DFB">
        <w:t>jogcímenkénti</w:t>
      </w:r>
      <w:proofErr w:type="spellEnd"/>
      <w:r w:rsidR="00EA2DFB">
        <w:t xml:space="preserve"> összegei </w:t>
      </w:r>
      <w:r w:rsidR="003B084F">
        <w:t xml:space="preserve">most </w:t>
      </w:r>
      <w:r w:rsidR="00EA2DFB">
        <w:t xml:space="preserve">közzétételre kerültek, így a </w:t>
      </w:r>
      <w:r w:rsidR="003B084F">
        <w:t>Társulás által januárban elfogadott 33.896.999 Ft-os finanszírozás helyett, 17.017.900 Ft-ot kell a Társulásnak finanszíroznia.</w:t>
      </w:r>
    </w:p>
    <w:p w14:paraId="384C17A9" w14:textId="6643CBC9" w:rsidR="00133210" w:rsidRDefault="003B084F" w:rsidP="00225583">
      <w:pPr>
        <w:jc w:val="both"/>
      </w:pPr>
      <w:r>
        <w:t xml:space="preserve">A 2023. májusi Társulási tanácsi ülésen a zárszámadás elfogadásakor módosításra kerül a Társulás költségvetési határozata is. </w:t>
      </w:r>
    </w:p>
    <w:p w14:paraId="7F2AD287" w14:textId="77777777" w:rsidR="00A30C8B" w:rsidRDefault="00A30C8B" w:rsidP="00A20F86">
      <w:pPr>
        <w:jc w:val="both"/>
      </w:pPr>
    </w:p>
    <w:p w14:paraId="28DB87F2" w14:textId="618E10B1" w:rsidR="00A30C8B" w:rsidRDefault="00A30C8B" w:rsidP="00A30C8B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001C2C8E" w14:textId="77777777" w:rsidR="00100B60" w:rsidRDefault="00100B60" w:rsidP="00A30C8B">
      <w:pPr>
        <w:jc w:val="both"/>
      </w:pPr>
    </w:p>
    <w:p w14:paraId="227A7246" w14:textId="57BCF2CF" w:rsidR="00A30C8B" w:rsidRDefault="00225583" w:rsidP="00A30C8B">
      <w:pPr>
        <w:ind w:left="1440"/>
        <w:jc w:val="both"/>
      </w:pPr>
      <w:r>
        <w:rPr>
          <w:b/>
          <w:u w:val="single"/>
        </w:rPr>
        <w:t>8</w:t>
      </w:r>
      <w:r w:rsidR="00A30C8B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A30C8B">
        <w:rPr>
          <w:b/>
          <w:u w:val="single"/>
        </w:rPr>
        <w:t>. (I</w:t>
      </w:r>
      <w:r>
        <w:rPr>
          <w:b/>
          <w:u w:val="single"/>
        </w:rPr>
        <w:t>V</w:t>
      </w:r>
      <w:r w:rsidR="00A30C8B">
        <w:rPr>
          <w:b/>
          <w:u w:val="single"/>
        </w:rPr>
        <w:t xml:space="preserve">. </w:t>
      </w:r>
      <w:r w:rsidR="00133210">
        <w:rPr>
          <w:b/>
          <w:u w:val="single"/>
        </w:rPr>
        <w:t>3</w:t>
      </w:r>
      <w:r w:rsidR="00A30C8B">
        <w:rPr>
          <w:b/>
          <w:u w:val="single"/>
        </w:rPr>
        <w:t>.) számú határozat</w:t>
      </w:r>
    </w:p>
    <w:p w14:paraId="4E7EBF05" w14:textId="7D757CC7" w:rsidR="00A30C8B" w:rsidRDefault="00A30C8B" w:rsidP="00A30C8B">
      <w:pPr>
        <w:ind w:left="1440"/>
        <w:jc w:val="both"/>
      </w:pPr>
      <w:r>
        <w:t xml:space="preserve">A Lukácsházi Óvodafenntartó Társulás Társulási Tanácsa </w:t>
      </w:r>
      <w:r w:rsidR="00EB275E">
        <w:t>tudomásul veszi az állami támogatásokról szóló tájékoztatást és az előterjesztésben foglaltakat.</w:t>
      </w:r>
    </w:p>
    <w:p w14:paraId="6F73099E" w14:textId="77777777" w:rsidR="00A30C8B" w:rsidRDefault="00A30C8B" w:rsidP="00A30C8B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B44D455" w14:textId="6BC5A38B" w:rsidR="00A30C8B" w:rsidRDefault="00A30C8B" w:rsidP="00A30C8B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27184DE1" w14:textId="77777777" w:rsidR="00A30C8B" w:rsidRDefault="00A30C8B" w:rsidP="00A20F86">
      <w:pPr>
        <w:jc w:val="both"/>
        <w:rPr>
          <w:b/>
          <w:u w:val="single"/>
        </w:rPr>
      </w:pPr>
    </w:p>
    <w:p w14:paraId="6A706F9A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A20F86">
        <w:rPr>
          <w:b/>
          <w:u w:val="single"/>
        </w:rPr>
        <w:t>Napirend tárgyalása</w:t>
      </w:r>
    </w:p>
    <w:p w14:paraId="76764FFE" w14:textId="028F2E56" w:rsidR="00A20F86" w:rsidRDefault="00225583" w:rsidP="00A20F86">
      <w:pPr>
        <w:jc w:val="both"/>
        <w:rPr>
          <w:b/>
          <w:i/>
        </w:rPr>
      </w:pPr>
      <w:r>
        <w:rPr>
          <w:b/>
          <w:i/>
        </w:rPr>
        <w:t>Óvodai továbbképzési program elfogadása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49F14C91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70614397" w14:textId="21F6DFAF" w:rsidR="00A20F86" w:rsidRDefault="00A20F86" w:rsidP="00225583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3B084F">
        <w:t xml:space="preserve">tájékoztatta a </w:t>
      </w:r>
      <w:r w:rsidR="00B017B8">
        <w:t>jelenlévőket,</w:t>
      </w:r>
      <w:r w:rsidR="003B084F">
        <w:t xml:space="preserve"> hogy az intézményvezető asszony megküldte a Lukácsházi Óvoda 2023. szeptember 1</w:t>
      </w:r>
      <w:r w:rsidR="00487DDA">
        <w:t>-</w:t>
      </w:r>
      <w:r w:rsidR="003B084F">
        <w:t>től 2028. augusztus 31-ig terjedő időszakra vonatkozó továbbképzési programját. Javasolta az előterjesztés szerinti továbbképzési program elfogadását.</w:t>
      </w:r>
      <w:r w:rsidR="008F063E">
        <w:t xml:space="preserve"> Ismertette továbbá a</w:t>
      </w:r>
      <w:r w:rsidR="00B017B8">
        <w:t xml:space="preserve"> </w:t>
      </w:r>
      <w:r w:rsidR="008F063E">
        <w:t>Lukácsházi Gyöngyház Óvoda, Bölcsőde és Konyha személyi állományának változásait.</w:t>
      </w:r>
    </w:p>
    <w:p w14:paraId="5E6AE95F" w14:textId="77777777" w:rsidR="00DA5E56" w:rsidRDefault="00DA5E56" w:rsidP="00A20F86">
      <w:pPr>
        <w:jc w:val="both"/>
      </w:pPr>
    </w:p>
    <w:p w14:paraId="4687C28B" w14:textId="388D0A01" w:rsidR="00A20F86" w:rsidRDefault="00A20F86" w:rsidP="00A20F86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613F30F3" w14:textId="77777777" w:rsidR="00A20F86" w:rsidRDefault="00A20F86" w:rsidP="00A20F86">
      <w:pPr>
        <w:jc w:val="both"/>
      </w:pPr>
    </w:p>
    <w:p w14:paraId="5045CE0A" w14:textId="58D76289" w:rsidR="00A20F86" w:rsidRDefault="00225583" w:rsidP="00A20F86">
      <w:pPr>
        <w:ind w:left="1440"/>
        <w:jc w:val="both"/>
      </w:pPr>
      <w:r>
        <w:rPr>
          <w:b/>
          <w:u w:val="single"/>
        </w:rPr>
        <w:t>9</w:t>
      </w:r>
      <w:r w:rsidR="00DA5E56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DA5E56">
        <w:rPr>
          <w:b/>
          <w:u w:val="single"/>
        </w:rPr>
        <w:t>. (I</w:t>
      </w:r>
      <w:r>
        <w:rPr>
          <w:b/>
          <w:u w:val="single"/>
        </w:rPr>
        <w:t>V</w:t>
      </w:r>
      <w:r w:rsidR="00DA5E56">
        <w:rPr>
          <w:b/>
          <w:u w:val="single"/>
        </w:rPr>
        <w:t xml:space="preserve">. </w:t>
      </w:r>
      <w:r w:rsidR="00133210">
        <w:rPr>
          <w:b/>
          <w:u w:val="single"/>
        </w:rPr>
        <w:t>3</w:t>
      </w:r>
      <w:r w:rsidR="00A20F86">
        <w:rPr>
          <w:b/>
          <w:u w:val="single"/>
        </w:rPr>
        <w:t>.) számú határozat</w:t>
      </w:r>
    </w:p>
    <w:p w14:paraId="20FE47D3" w14:textId="0D06A4DC" w:rsidR="00A20F86" w:rsidRDefault="00A20F86" w:rsidP="00A20F86">
      <w:pPr>
        <w:ind w:left="1440"/>
        <w:jc w:val="both"/>
      </w:pPr>
      <w:r>
        <w:t>A Lukácsházi Óvodafenntartó Társulás Társulási Tanács</w:t>
      </w:r>
      <w:r w:rsidR="00225583">
        <w:t>a</w:t>
      </w:r>
      <w:r w:rsidR="00EB275E">
        <w:t xml:space="preserve"> a Lukácsházi Gyöngyház Óvoda, Bölcsőde és Konyha óvodai intézmény</w:t>
      </w:r>
      <w:r w:rsidR="00B017B8">
        <w:t>éne</w:t>
      </w:r>
      <w:r w:rsidR="00EB275E">
        <w:t>k, 2023. szeptember 1-től 2028 augusztus 31-ig terjedő időszakra vonatkozó továbbképzési programját az előterjesztés szerinti tartalommal elfogadja.</w:t>
      </w:r>
    </w:p>
    <w:p w14:paraId="56163C99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E1F9658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42C42A68" w14:textId="77777777" w:rsidR="00122A24" w:rsidRDefault="00122A24" w:rsidP="00DA5E56">
      <w:pPr>
        <w:jc w:val="both"/>
      </w:pPr>
    </w:p>
    <w:p w14:paraId="7A9BB49D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20F86">
        <w:rPr>
          <w:b/>
          <w:u w:val="single"/>
        </w:rPr>
        <w:t>. Napirend tárgyalása</w:t>
      </w:r>
    </w:p>
    <w:p w14:paraId="426CED43" w14:textId="0ACDC089" w:rsidR="00A20F86" w:rsidRDefault="00225583" w:rsidP="00A20F86">
      <w:pPr>
        <w:jc w:val="both"/>
        <w:rPr>
          <w:b/>
          <w:i/>
        </w:rPr>
      </w:pPr>
      <w:r>
        <w:rPr>
          <w:b/>
          <w:i/>
        </w:rPr>
        <w:t>Óvodafenntartó Társulás alapító okiratának módosítása</w:t>
      </w:r>
    </w:p>
    <w:p w14:paraId="67D6F17D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3BFB338F" w14:textId="77777777" w:rsidR="00A20F86" w:rsidRDefault="00DA5E56" w:rsidP="00A20F86">
      <w:pPr>
        <w:jc w:val="both"/>
      </w:pPr>
      <w:r>
        <w:t>(E</w:t>
      </w:r>
      <w:r w:rsidR="00A20F86">
        <w:t>lőterjesztés csatolva a jegyzőkönyvhöz)</w:t>
      </w:r>
    </w:p>
    <w:p w14:paraId="2EF5C50D" w14:textId="77777777" w:rsidR="00A20F86" w:rsidRDefault="00A20F86" w:rsidP="00A20F86">
      <w:pPr>
        <w:jc w:val="both"/>
      </w:pPr>
    </w:p>
    <w:p w14:paraId="697345B0" w14:textId="1B76B3ED" w:rsidR="00F530BF" w:rsidRDefault="00A20F86" w:rsidP="00225583">
      <w:pPr>
        <w:jc w:val="both"/>
      </w:pPr>
      <w:r w:rsidRPr="00F530BF">
        <w:rPr>
          <w:b/>
        </w:rPr>
        <w:lastRenderedPageBreak/>
        <w:t>Virág János</w:t>
      </w:r>
      <w:r w:rsidRPr="00F530BF">
        <w:t xml:space="preserve"> elnök</w:t>
      </w:r>
      <w:r>
        <w:t xml:space="preserve"> </w:t>
      </w:r>
      <w:r w:rsidR="008F063E">
        <w:t>elmondta, hogy a Lukácsházi Óvodában egy nagycsoportos óvodás kisgyermeknél a szakértői bizottság gyermekkori autizmust állapított meg. A</w:t>
      </w:r>
      <w:r w:rsidR="00C61B26">
        <w:t xml:space="preserve"> Lukácsházi Ó</w:t>
      </w:r>
      <w:r w:rsidR="008F063E">
        <w:t>voda alapító okirata az autizmus spektrum zavarral küzdő gyermek befogadását nem engedi.</w:t>
      </w:r>
      <w:r w:rsidR="00C61B26">
        <w:t xml:space="preserve"> Hozzátette, az autizmus spektrum zavarral küzdő gyermekek a környezetváltozást nagyon rosszul viselik.</w:t>
      </w:r>
    </w:p>
    <w:p w14:paraId="48A0D333" w14:textId="77777777" w:rsidR="008F063E" w:rsidRDefault="008F063E" w:rsidP="00225583">
      <w:pPr>
        <w:jc w:val="both"/>
      </w:pPr>
    </w:p>
    <w:p w14:paraId="2B3379FC" w14:textId="1684198C" w:rsidR="008F063E" w:rsidRDefault="008F063E" w:rsidP="00225583">
      <w:pPr>
        <w:jc w:val="both"/>
      </w:pPr>
      <w:r w:rsidRPr="008F063E">
        <w:rPr>
          <w:b/>
          <w:bCs/>
        </w:rPr>
        <w:t>Dr. Czenki Balázs</w:t>
      </w:r>
      <w:r>
        <w:t xml:space="preserve"> jegyző ismertette a szakértői vélemény tartalmát, ami az előterjesztés </w:t>
      </w:r>
      <w:proofErr w:type="spellStart"/>
      <w:r>
        <w:t>elkészültekor</w:t>
      </w:r>
      <w:proofErr w:type="spellEnd"/>
      <w:r>
        <w:t xml:space="preserve"> még nem állt rendelkezésre. Elmondta, hogy a szakértői vélemény szokta tartalmazni annak az intézménynek a kijelölését, amibe a gyermek járhat, azonban ez ebben az esetben nem történt meg, és a jegyzőt kérték fel az intézmény kijelölésére. Hozzátette, egyeztetett az intézményvezető </w:t>
      </w:r>
      <w:proofErr w:type="spellStart"/>
      <w:r>
        <w:t>asszonyal</w:t>
      </w:r>
      <w:proofErr w:type="spellEnd"/>
      <w:r>
        <w:t xml:space="preserve"> és a Vas Vármegyei Pedagógiai Szakszolgálattal is. Ők azt a tájékoztatást adták, hogy a gyermek lakhelyére tekintettel a </w:t>
      </w:r>
      <w:proofErr w:type="spellStart"/>
      <w:r>
        <w:t>Velemi</w:t>
      </w:r>
      <w:proofErr w:type="spellEnd"/>
      <w:r>
        <w:t xml:space="preserve"> Óvodához tartozik körzetileg, valamint a </w:t>
      </w:r>
      <w:proofErr w:type="spellStart"/>
      <w:r>
        <w:t>Velemi</w:t>
      </w:r>
      <w:proofErr w:type="spellEnd"/>
      <w:r>
        <w:t xml:space="preserve"> Óvoda alapító okirata alapján a gyermeket szabályszerűen be lehetne fogadni.</w:t>
      </w:r>
      <w:r w:rsidR="00C61B26">
        <w:t xml:space="preserve"> Elmondta továbbá, hogy feltette a kérdést a Szakszolgálat részére, hogy az előbb elhangzottak szerint, miért nem jelölték ki intézményként a </w:t>
      </w:r>
      <w:proofErr w:type="spellStart"/>
      <w:r w:rsidR="00C61B26">
        <w:t>Velemi</w:t>
      </w:r>
      <w:proofErr w:type="spellEnd"/>
      <w:r w:rsidR="00C61B26">
        <w:t xml:space="preserve"> Óvodát. A Szakszolgálat erre azt a választ adta, hogy gyógypedagógiai szempontból nem javasolják a gyermek áthelyezését másik intézménybe. Elmondta még, hogy a gyermekre vonatkozó különleges bánásmód </w:t>
      </w:r>
      <w:r w:rsidR="00B017B8">
        <w:t>többlet</w:t>
      </w:r>
      <w:r w:rsidR="00C61B26">
        <w:t xml:space="preserve">költséggel is járna Kőszegszerdahely község Önkormányzatának, biztosítani kellene egy gyógypedagógus költségét, aki a Lukácsházi Óvodában foglalkozna a gyermekkel. Fentieket összefoglalva elmondta, amennyiben a Társulás nem módosít az alapító okiraton, akkor a gyermek a </w:t>
      </w:r>
      <w:proofErr w:type="spellStart"/>
      <w:r w:rsidR="00C61B26">
        <w:t>Velemi</w:t>
      </w:r>
      <w:proofErr w:type="spellEnd"/>
      <w:r w:rsidR="00C61B26">
        <w:t xml:space="preserve"> Óvodába kerül át, ez azonban nagyon megviselné. </w:t>
      </w:r>
    </w:p>
    <w:p w14:paraId="0942E10D" w14:textId="77777777" w:rsidR="003B0EA2" w:rsidRDefault="003B0EA2" w:rsidP="00225583">
      <w:pPr>
        <w:jc w:val="both"/>
      </w:pPr>
    </w:p>
    <w:p w14:paraId="4CA5FE30" w14:textId="104779AB" w:rsidR="003B0EA2" w:rsidRDefault="003B0EA2" w:rsidP="00225583">
      <w:pPr>
        <w:jc w:val="both"/>
      </w:pPr>
      <w:r w:rsidRPr="003B0EA2">
        <w:rPr>
          <w:b/>
          <w:bCs/>
        </w:rPr>
        <w:t>Virág János</w:t>
      </w:r>
      <w:r>
        <w:t xml:space="preserve"> elnök elmondta, hogy </w:t>
      </w:r>
      <w:r w:rsidR="007B2836">
        <w:t>az óvodában a 2023/2024-es tanévben 108 fő körüli gyermeklétszám várható, emiatt</w:t>
      </w:r>
      <w:r>
        <w:t xml:space="preserve"> 26-28 fős gyermeklétszámú csoportok </w:t>
      </w:r>
      <w:r w:rsidR="007B2836">
        <w:t>lesznek</w:t>
      </w:r>
      <w:r>
        <w:t xml:space="preserve"> az intézményben. Hozzátette, volt már sajátos nevelési igényű gyermek az intézményben, nagyon nehéz volt vele a bánásmód a speciális igényeik miatt, mind a nevelőnek, mind a gyermektársainak.</w:t>
      </w:r>
    </w:p>
    <w:p w14:paraId="2B42DB48" w14:textId="77777777" w:rsidR="003B0EA2" w:rsidRDefault="003B0EA2" w:rsidP="00225583">
      <w:pPr>
        <w:jc w:val="both"/>
      </w:pPr>
    </w:p>
    <w:p w14:paraId="20377260" w14:textId="7476034C" w:rsidR="003B0EA2" w:rsidRDefault="003B0EA2" w:rsidP="00225583">
      <w:pPr>
        <w:jc w:val="both"/>
      </w:pPr>
      <w:r w:rsidRPr="003B0EA2">
        <w:rPr>
          <w:b/>
          <w:bCs/>
        </w:rPr>
        <w:t>Tóth Árpád József</w:t>
      </w:r>
      <w:r>
        <w:t xml:space="preserve"> tanácstag felvetette a kérdést, miszerint még nem lehet tudni, hogy a gyermeknél az autizmus melyik fajtá</w:t>
      </w:r>
      <w:r w:rsidR="00417CD3">
        <w:t>j</w:t>
      </w:r>
      <w:r>
        <w:t>a alakul k</w:t>
      </w:r>
      <w:r w:rsidR="003818A1">
        <w:t>i</w:t>
      </w:r>
      <w:r>
        <w:t>.</w:t>
      </w:r>
    </w:p>
    <w:p w14:paraId="759617CC" w14:textId="77777777" w:rsidR="003B0EA2" w:rsidRDefault="003B0EA2" w:rsidP="00225583">
      <w:pPr>
        <w:jc w:val="both"/>
      </w:pPr>
    </w:p>
    <w:p w14:paraId="397509F4" w14:textId="049CFF27" w:rsidR="003B0EA2" w:rsidRDefault="003B0EA2" w:rsidP="00225583">
      <w:pPr>
        <w:jc w:val="both"/>
      </w:pPr>
      <w:r w:rsidRPr="003B0EA2">
        <w:rPr>
          <w:b/>
          <w:bCs/>
        </w:rPr>
        <w:t>Horváthné Szilvágyi Beáta</w:t>
      </w:r>
      <w:r>
        <w:t xml:space="preserve"> intézményvezető tájékoztatta a társulási tanács tagjait, hogy az Óvoda és a Kőszegi Szakszolgálat is javasolta a szülőnek, hogy írassa be a gyermeket iskolába, ahol kisebb létszámú csoportban, megfelelő szakemberrel tudna fejlődni. A szülő viszont a csoportváltás, közösségváltás miatt nem szeretné iskolába íratni a gyermeket, illetve már nem is lehetne, mert az Oktatási Hivataltól megérkezett az engedély az óvodában maradáshoz. Elmondta még, hogy mint </w:t>
      </w:r>
      <w:r w:rsidR="005F7782">
        <w:t xml:space="preserve">óvodapedagógus, ő sem javasolná a gyermeknek a közösségváltást, viszont mint intézményvezető, </w:t>
      </w:r>
      <w:r w:rsidR="000D6A38">
        <w:t xml:space="preserve">tart annak </w:t>
      </w:r>
      <w:proofErr w:type="gramStart"/>
      <w:r w:rsidR="000D6A38">
        <w:t>következményeitől</w:t>
      </w:r>
      <w:proofErr w:type="gramEnd"/>
      <w:r w:rsidR="005F7782">
        <w:t xml:space="preserve"> </w:t>
      </w:r>
      <w:r w:rsidR="000D6A38">
        <w:t>ha a</w:t>
      </w:r>
      <w:r w:rsidR="005F7782">
        <w:t xml:space="preserve"> gyermek az intézményben marad.</w:t>
      </w:r>
    </w:p>
    <w:p w14:paraId="6A644EE0" w14:textId="77777777" w:rsidR="005F7782" w:rsidRDefault="005F7782" w:rsidP="00225583">
      <w:pPr>
        <w:jc w:val="both"/>
      </w:pPr>
    </w:p>
    <w:p w14:paraId="2D4CA60B" w14:textId="0F14B622" w:rsidR="005F7782" w:rsidRPr="00A6606D" w:rsidRDefault="005F7782" w:rsidP="00225583">
      <w:pPr>
        <w:jc w:val="both"/>
      </w:pPr>
      <w:r w:rsidRPr="005F7782">
        <w:rPr>
          <w:b/>
          <w:bCs/>
        </w:rPr>
        <w:t>Virág János</w:t>
      </w:r>
      <w:r>
        <w:t xml:space="preserve"> elnök elmondta, hogy tavalyi évben is módosításra került az intézmény alapító okirata egy érzékszervi </w:t>
      </w:r>
      <w:r w:rsidR="007B2836">
        <w:t xml:space="preserve">és mozgás </w:t>
      </w:r>
      <w:r>
        <w:t>fogyatékosság miatti gyermek intézményben maradásához, azonban ez jelen esetben más</w:t>
      </w:r>
      <w:r w:rsidR="007B2836">
        <w:t>. Egy</w:t>
      </w:r>
      <w:r>
        <w:t xml:space="preserve"> egy autista gyermek</w:t>
      </w:r>
      <w:r w:rsidR="007B2836">
        <w:t xml:space="preserve"> napi fejlesztést igényel, erre az intézménynek nincs szakembere.</w:t>
      </w:r>
      <w:r>
        <w:t xml:space="preserve"> Javasolta a társulási tanács tagjainak, több szempont és érv alapján, hogy ne módosítsák az intézmény alapító okiratát, mindemellett maximálisan megérti az autista gyermeket és szülei</w:t>
      </w:r>
      <w:r w:rsidR="00417CD3">
        <w:t>t</w:t>
      </w:r>
      <w:r>
        <w:t>, de véleménye szerint a közösség érdekeit kell előtérbe helyezni.</w:t>
      </w:r>
    </w:p>
    <w:p w14:paraId="2DC809A5" w14:textId="77777777" w:rsidR="00A20F86" w:rsidRDefault="00A20F86" w:rsidP="00A20F86">
      <w:pPr>
        <w:jc w:val="both"/>
      </w:pPr>
    </w:p>
    <w:p w14:paraId="6E26C42C" w14:textId="37787A09" w:rsidR="00A20F86" w:rsidRDefault="00A20F86" w:rsidP="00A20F86">
      <w:pPr>
        <w:jc w:val="both"/>
      </w:pPr>
      <w:r>
        <w:t xml:space="preserve">A társulási tanács </w:t>
      </w:r>
      <w:r w:rsidR="0005784C">
        <w:t>5</w:t>
      </w:r>
      <w:r>
        <w:t xml:space="preserve"> igen </w:t>
      </w:r>
      <w:r w:rsidR="0005784C">
        <w:t xml:space="preserve">és 1 tartózkodás </w:t>
      </w:r>
      <w:r>
        <w:t>szavazattal meghozta határozatát.</w:t>
      </w:r>
    </w:p>
    <w:p w14:paraId="6040C5E4" w14:textId="77777777" w:rsidR="00A20F86" w:rsidRDefault="00A20F86" w:rsidP="00A20F86">
      <w:pPr>
        <w:jc w:val="both"/>
      </w:pPr>
    </w:p>
    <w:p w14:paraId="2FF4AA0D" w14:textId="4E7BFAA5" w:rsidR="00A20F86" w:rsidRDefault="00225583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>. (I</w:t>
      </w:r>
      <w:r>
        <w:rPr>
          <w:b/>
          <w:u w:val="single"/>
        </w:rPr>
        <w:t>V</w:t>
      </w:r>
      <w:r w:rsidR="00DA5E56">
        <w:rPr>
          <w:b/>
          <w:u w:val="single"/>
        </w:rPr>
        <w:t xml:space="preserve">. </w:t>
      </w:r>
      <w:r w:rsidR="00133210">
        <w:rPr>
          <w:b/>
          <w:u w:val="single"/>
        </w:rPr>
        <w:t>3.</w:t>
      </w:r>
      <w:r w:rsidR="00A20F86">
        <w:rPr>
          <w:b/>
          <w:u w:val="single"/>
        </w:rPr>
        <w:t>) számú határozat</w:t>
      </w:r>
    </w:p>
    <w:p w14:paraId="582C6F9D" w14:textId="151467A0" w:rsidR="00A20F86" w:rsidRDefault="00A20F86" w:rsidP="00A20F86">
      <w:pPr>
        <w:ind w:left="1440"/>
        <w:jc w:val="both"/>
        <w:rPr>
          <w:color w:val="FF0000"/>
        </w:rPr>
      </w:pPr>
      <w:r>
        <w:t xml:space="preserve">A Lukácsházi Óvodafenntartó Társulás Társulási Tanácsa </w:t>
      </w:r>
      <w:r w:rsidR="004F4CF9">
        <w:t>nem módosítja az Intézmény alapító okiratát, valamint külön megállapodást sem köt Kőszegszerdahely község Önkormányzatával az autista gyermek befogadására vonatkozóan.</w:t>
      </w:r>
    </w:p>
    <w:p w14:paraId="3BC2D166" w14:textId="77777777" w:rsidR="00A20F86" w:rsidRDefault="00A20F86" w:rsidP="00A20F86">
      <w:pPr>
        <w:ind w:left="1440"/>
        <w:jc w:val="both"/>
      </w:pPr>
      <w:r>
        <w:rPr>
          <w:u w:val="single"/>
        </w:rPr>
        <w:t>Határidő:</w:t>
      </w:r>
      <w:r>
        <w:t xml:space="preserve"> értelemszerűen</w:t>
      </w:r>
    </w:p>
    <w:p w14:paraId="05516A5C" w14:textId="1091BC0C" w:rsidR="00750A7E" w:rsidRDefault="00A20F86" w:rsidP="00F54400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225583">
        <w:t>Virág János elnök</w:t>
      </w:r>
    </w:p>
    <w:p w14:paraId="37AF2549" w14:textId="55364553" w:rsidR="00225583" w:rsidRDefault="00225583" w:rsidP="00F54400">
      <w:pPr>
        <w:ind w:left="1440"/>
        <w:jc w:val="both"/>
      </w:pPr>
    </w:p>
    <w:p w14:paraId="15D0D6EE" w14:textId="77777777" w:rsidR="00A20F86" w:rsidRDefault="00A20F86" w:rsidP="00A20F86">
      <w:pPr>
        <w:jc w:val="both"/>
      </w:pPr>
      <w:r>
        <w:t>Több tárgy nem lévén Virág János elnök az ülést bezárta.</w:t>
      </w:r>
    </w:p>
    <w:p w14:paraId="243B8434" w14:textId="77777777" w:rsidR="00D94C2D" w:rsidRDefault="00D94C2D" w:rsidP="00A20F86">
      <w:pPr>
        <w:jc w:val="both"/>
      </w:pPr>
    </w:p>
    <w:p w14:paraId="1A4B8BB2" w14:textId="77777777" w:rsidR="00A20F86" w:rsidRDefault="00A20F86" w:rsidP="00A20F86">
      <w:pPr>
        <w:jc w:val="center"/>
      </w:pPr>
    </w:p>
    <w:p w14:paraId="7E0CDA4F" w14:textId="541E5D46" w:rsidR="005F4995" w:rsidRDefault="00A20F86" w:rsidP="00930723">
      <w:pPr>
        <w:jc w:val="center"/>
      </w:pPr>
      <w:r>
        <w:t>Kelt</w:t>
      </w:r>
      <w:r w:rsidR="00FE0085">
        <w:t>,</w:t>
      </w:r>
      <w:r>
        <w:t xml:space="preserve"> mint a</w:t>
      </w:r>
      <w:r w:rsidR="00225583">
        <w:t xml:space="preserve"> 6</w:t>
      </w:r>
      <w:r w:rsidR="005F4995">
        <w:t>.</w:t>
      </w:r>
      <w:r>
        <w:t xml:space="preserve"> oldalon.</w:t>
      </w:r>
    </w:p>
    <w:p w14:paraId="4E1FF425" w14:textId="77777777" w:rsidR="005F4995" w:rsidRDefault="005F4995" w:rsidP="00A20F86">
      <w:pPr>
        <w:jc w:val="both"/>
      </w:pPr>
    </w:p>
    <w:p w14:paraId="65CF671D" w14:textId="77777777" w:rsidR="005F7782" w:rsidRDefault="005F7782" w:rsidP="00A20F86">
      <w:pPr>
        <w:jc w:val="both"/>
      </w:pPr>
    </w:p>
    <w:p w14:paraId="0494ABB6" w14:textId="77777777" w:rsidR="00C61B26" w:rsidRDefault="00C61B26" w:rsidP="00A20F86">
      <w:pPr>
        <w:jc w:val="both"/>
      </w:pPr>
    </w:p>
    <w:p w14:paraId="3AE61B90" w14:textId="77777777" w:rsidR="00A20F86" w:rsidRDefault="00A20F86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225583">
      <w:headerReference w:type="default" r:id="rId8"/>
      <w:pgSz w:w="12240" w:h="15840"/>
      <w:pgMar w:top="1417" w:right="1417" w:bottom="1417" w:left="1417" w:header="708" w:footer="708" w:gutter="0"/>
      <w:pgNumType w:fmt="numberInDash"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B286" w14:textId="77777777" w:rsidR="004E7CFA" w:rsidRDefault="004E7CFA" w:rsidP="009A6D7F">
      <w:r>
        <w:separator/>
      </w:r>
    </w:p>
  </w:endnote>
  <w:endnote w:type="continuationSeparator" w:id="0">
    <w:p w14:paraId="02A6D2B1" w14:textId="77777777" w:rsidR="004E7CFA" w:rsidRDefault="004E7CFA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3457" w14:textId="77777777" w:rsidR="004E7CFA" w:rsidRDefault="004E7CFA" w:rsidP="009A6D7F">
      <w:r>
        <w:separator/>
      </w:r>
    </w:p>
  </w:footnote>
  <w:footnote w:type="continuationSeparator" w:id="0">
    <w:p w14:paraId="754D310C" w14:textId="77777777" w:rsidR="004E7CFA" w:rsidRDefault="004E7CFA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p w14:paraId="3A7EFA4F" w14:textId="77777777" w:rsidR="009A6D7F" w:rsidRDefault="009A6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4147">
    <w:abstractNumId w:val="0"/>
  </w:num>
  <w:num w:numId="2" w16cid:durableId="170787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92"/>
    <w:rsid w:val="00015105"/>
    <w:rsid w:val="00025B1C"/>
    <w:rsid w:val="0005784C"/>
    <w:rsid w:val="000D6A38"/>
    <w:rsid w:val="00100B60"/>
    <w:rsid w:val="00101164"/>
    <w:rsid w:val="00122A24"/>
    <w:rsid w:val="00133210"/>
    <w:rsid w:val="00160006"/>
    <w:rsid w:val="00170467"/>
    <w:rsid w:val="001923AA"/>
    <w:rsid w:val="001935BC"/>
    <w:rsid w:val="00197D57"/>
    <w:rsid w:val="001C1FE1"/>
    <w:rsid w:val="001E607E"/>
    <w:rsid w:val="001F2D57"/>
    <w:rsid w:val="00207590"/>
    <w:rsid w:val="0021204D"/>
    <w:rsid w:val="002132DA"/>
    <w:rsid w:val="00225583"/>
    <w:rsid w:val="002413B9"/>
    <w:rsid w:val="002557AE"/>
    <w:rsid w:val="00310A4C"/>
    <w:rsid w:val="00331369"/>
    <w:rsid w:val="00345A55"/>
    <w:rsid w:val="00363EC6"/>
    <w:rsid w:val="003818A1"/>
    <w:rsid w:val="003A74B9"/>
    <w:rsid w:val="003B084F"/>
    <w:rsid w:val="003B0EA2"/>
    <w:rsid w:val="003B4606"/>
    <w:rsid w:val="00417CD3"/>
    <w:rsid w:val="00430CFC"/>
    <w:rsid w:val="004450AE"/>
    <w:rsid w:val="00471785"/>
    <w:rsid w:val="00483836"/>
    <w:rsid w:val="004877A0"/>
    <w:rsid w:val="00487DDA"/>
    <w:rsid w:val="004C4E67"/>
    <w:rsid w:val="004E7CFA"/>
    <w:rsid w:val="004F36BF"/>
    <w:rsid w:val="004F4CF9"/>
    <w:rsid w:val="0051563A"/>
    <w:rsid w:val="005238F8"/>
    <w:rsid w:val="00546999"/>
    <w:rsid w:val="00595AC1"/>
    <w:rsid w:val="005D16C4"/>
    <w:rsid w:val="005D5567"/>
    <w:rsid w:val="005D65D9"/>
    <w:rsid w:val="005F4995"/>
    <w:rsid w:val="005F7782"/>
    <w:rsid w:val="006342B4"/>
    <w:rsid w:val="00665842"/>
    <w:rsid w:val="006E37F3"/>
    <w:rsid w:val="006F2C1D"/>
    <w:rsid w:val="006F3E79"/>
    <w:rsid w:val="00746C4F"/>
    <w:rsid w:val="00750A7E"/>
    <w:rsid w:val="00782589"/>
    <w:rsid w:val="007B2836"/>
    <w:rsid w:val="007C3FB6"/>
    <w:rsid w:val="007F1156"/>
    <w:rsid w:val="007F19BF"/>
    <w:rsid w:val="00811431"/>
    <w:rsid w:val="00820E2B"/>
    <w:rsid w:val="008B2485"/>
    <w:rsid w:val="008D2F92"/>
    <w:rsid w:val="008F063E"/>
    <w:rsid w:val="008F3063"/>
    <w:rsid w:val="008F4110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A4F52"/>
    <w:rsid w:val="009A6D7F"/>
    <w:rsid w:val="00A16851"/>
    <w:rsid w:val="00A20F86"/>
    <w:rsid w:val="00A30C8B"/>
    <w:rsid w:val="00A51C4A"/>
    <w:rsid w:val="00A62543"/>
    <w:rsid w:val="00B017B8"/>
    <w:rsid w:val="00B12316"/>
    <w:rsid w:val="00B13970"/>
    <w:rsid w:val="00B52A15"/>
    <w:rsid w:val="00B5517A"/>
    <w:rsid w:val="00B609B3"/>
    <w:rsid w:val="00BA23BB"/>
    <w:rsid w:val="00BB6B2F"/>
    <w:rsid w:val="00BF601C"/>
    <w:rsid w:val="00C41FC8"/>
    <w:rsid w:val="00C46E93"/>
    <w:rsid w:val="00C53DEF"/>
    <w:rsid w:val="00C61B26"/>
    <w:rsid w:val="00C8689D"/>
    <w:rsid w:val="00C87433"/>
    <w:rsid w:val="00D37CE5"/>
    <w:rsid w:val="00D52801"/>
    <w:rsid w:val="00D764D0"/>
    <w:rsid w:val="00D94C2D"/>
    <w:rsid w:val="00DA5E56"/>
    <w:rsid w:val="00DB3984"/>
    <w:rsid w:val="00E20FAC"/>
    <w:rsid w:val="00E741DF"/>
    <w:rsid w:val="00E94BED"/>
    <w:rsid w:val="00EA2DFB"/>
    <w:rsid w:val="00EB275E"/>
    <w:rsid w:val="00ED1ECF"/>
    <w:rsid w:val="00ED7FB8"/>
    <w:rsid w:val="00F003FB"/>
    <w:rsid w:val="00F35F98"/>
    <w:rsid w:val="00F530BF"/>
    <w:rsid w:val="00F54400"/>
    <w:rsid w:val="00F807CB"/>
    <w:rsid w:val="00F943AD"/>
    <w:rsid w:val="00FD505E"/>
    <w:rsid w:val="00FE008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2</cp:lastModifiedBy>
  <cp:revision>65</cp:revision>
  <dcterms:created xsi:type="dcterms:W3CDTF">2019-01-31T08:02:00Z</dcterms:created>
  <dcterms:modified xsi:type="dcterms:W3CDTF">2023-04-13T13:01:00Z</dcterms:modified>
</cp:coreProperties>
</file>